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B655" w14:textId="77777777" w:rsidR="005D6309" w:rsidRPr="00CA5CB0" w:rsidRDefault="005D6309" w:rsidP="005D6309">
      <w:pPr>
        <w:spacing w:before="0" w:beforeAutospacing="0" w:after="0" w:afterAutospacing="0" w:line="240" w:lineRule="atLeast"/>
        <w:jc w:val="center"/>
        <w:rPr>
          <w:rFonts w:hAnsi="Times New Roman" w:cs="Times New Roman"/>
          <w:b/>
          <w:bCs/>
          <w:color w:val="000000"/>
          <w:sz w:val="24"/>
          <w:szCs w:val="24"/>
          <w:lang w:val="ru-RU"/>
        </w:rPr>
      </w:pPr>
      <w:r w:rsidRPr="00CA5CB0">
        <w:rPr>
          <w:rFonts w:hAnsi="Times New Roman" w:cs="Times New Roman"/>
          <w:b/>
          <w:bCs/>
          <w:color w:val="000000"/>
          <w:sz w:val="24"/>
          <w:szCs w:val="24"/>
          <w:lang w:val="ru-RU"/>
        </w:rPr>
        <w:t>Негосударственное образовательное учреждение</w:t>
      </w:r>
    </w:p>
    <w:p w14:paraId="33E78A3C" w14:textId="77777777" w:rsidR="005D6309" w:rsidRPr="00CA5CB0" w:rsidRDefault="005D6309" w:rsidP="005D6309">
      <w:pPr>
        <w:spacing w:before="0" w:beforeAutospacing="0" w:after="0" w:afterAutospacing="0" w:line="240" w:lineRule="atLeast"/>
        <w:jc w:val="center"/>
        <w:rPr>
          <w:rFonts w:hAnsi="Times New Roman" w:cs="Times New Roman"/>
          <w:b/>
          <w:bCs/>
          <w:color w:val="000000"/>
          <w:sz w:val="24"/>
          <w:szCs w:val="24"/>
          <w:lang w:val="ru-RU"/>
        </w:rPr>
      </w:pPr>
      <w:r w:rsidRPr="00CA5CB0">
        <w:rPr>
          <w:rFonts w:hAnsi="Times New Roman" w:cs="Times New Roman"/>
          <w:b/>
          <w:bCs/>
          <w:color w:val="000000"/>
          <w:sz w:val="24"/>
          <w:szCs w:val="24"/>
          <w:lang w:val="ru-RU"/>
        </w:rPr>
        <w:t>«</w:t>
      </w:r>
      <w:proofErr w:type="spellStart"/>
      <w:r w:rsidRPr="00CA5CB0">
        <w:rPr>
          <w:rFonts w:hAnsi="Times New Roman" w:cs="Times New Roman"/>
          <w:b/>
          <w:bCs/>
          <w:color w:val="000000"/>
          <w:sz w:val="24"/>
          <w:szCs w:val="24"/>
          <w:lang w:val="ru-RU"/>
        </w:rPr>
        <w:t>Цетр</w:t>
      </w:r>
      <w:proofErr w:type="spellEnd"/>
      <w:r w:rsidRPr="00CA5CB0">
        <w:rPr>
          <w:rFonts w:hAnsi="Times New Roman" w:cs="Times New Roman"/>
          <w:b/>
          <w:bCs/>
          <w:color w:val="000000"/>
          <w:sz w:val="24"/>
          <w:szCs w:val="24"/>
          <w:lang w:val="ru-RU"/>
        </w:rPr>
        <w:t xml:space="preserve"> развития ребенка Изумрудный Город»</w:t>
      </w:r>
    </w:p>
    <w:p w14:paraId="54AEF1D8" w14:textId="77777777" w:rsidR="005D6309" w:rsidRPr="00CA5CB0" w:rsidRDefault="005D6309" w:rsidP="005D6309">
      <w:pPr>
        <w:spacing w:before="0" w:beforeAutospacing="0" w:after="0" w:afterAutospacing="0" w:line="240" w:lineRule="atLeast"/>
        <w:jc w:val="center"/>
        <w:rPr>
          <w:rFonts w:hAnsi="Times New Roman" w:cs="Times New Roman"/>
          <w:b/>
          <w:bCs/>
          <w:color w:val="000000"/>
          <w:sz w:val="24"/>
          <w:szCs w:val="24"/>
          <w:lang w:val="ru-RU"/>
        </w:rPr>
      </w:pPr>
      <w:r w:rsidRPr="00CA5CB0">
        <w:rPr>
          <w:rFonts w:hAnsi="Times New Roman" w:cs="Times New Roman"/>
          <w:b/>
          <w:bCs/>
          <w:color w:val="000000"/>
          <w:sz w:val="24"/>
          <w:szCs w:val="24"/>
          <w:lang w:val="ru-RU"/>
        </w:rPr>
        <w:t xml:space="preserve">РС(Я) гор. Якутск, мкрн 202 </w:t>
      </w:r>
      <w:proofErr w:type="spellStart"/>
      <w:r w:rsidRPr="00CA5CB0">
        <w:rPr>
          <w:rFonts w:hAnsi="Times New Roman" w:cs="Times New Roman"/>
          <w:b/>
          <w:bCs/>
          <w:color w:val="000000"/>
          <w:sz w:val="24"/>
          <w:szCs w:val="24"/>
          <w:lang w:val="ru-RU"/>
        </w:rPr>
        <w:t>корп</w:t>
      </w:r>
      <w:proofErr w:type="spellEnd"/>
      <w:r w:rsidRPr="00CA5CB0">
        <w:rPr>
          <w:rFonts w:hAnsi="Times New Roman" w:cs="Times New Roman"/>
          <w:b/>
          <w:bCs/>
          <w:color w:val="000000"/>
          <w:sz w:val="24"/>
          <w:szCs w:val="24"/>
          <w:lang w:val="ru-RU"/>
        </w:rPr>
        <w:t xml:space="preserve"> 11/2</w:t>
      </w:r>
    </w:p>
    <w:p w14:paraId="5680C156" w14:textId="77777777" w:rsidR="005D6309" w:rsidRPr="00CA5CB0" w:rsidRDefault="005D6309" w:rsidP="005D6309">
      <w:pPr>
        <w:rPr>
          <w:rFonts w:hAnsi="Times New Roman" w:cs="Times New Roman"/>
          <w:color w:val="000000"/>
          <w:sz w:val="24"/>
          <w:szCs w:val="24"/>
          <w:lang w:val="ru-RU"/>
        </w:rPr>
      </w:pPr>
    </w:p>
    <w:tbl>
      <w:tblPr>
        <w:tblW w:w="8905" w:type="dxa"/>
        <w:tblCellMar>
          <w:top w:w="15" w:type="dxa"/>
          <w:left w:w="15" w:type="dxa"/>
          <w:bottom w:w="15" w:type="dxa"/>
          <w:right w:w="15" w:type="dxa"/>
        </w:tblCellMar>
        <w:tblLook w:val="0600" w:firstRow="0" w:lastRow="0" w:firstColumn="0" w:lastColumn="0" w:noHBand="1" w:noVBand="1"/>
      </w:tblPr>
      <w:tblGrid>
        <w:gridCol w:w="5037"/>
        <w:gridCol w:w="3868"/>
      </w:tblGrid>
      <w:tr w:rsidR="005D6309" w:rsidRPr="00CA5CB0" w14:paraId="73A4F0F6" w14:textId="77777777" w:rsidTr="00F77855">
        <w:trPr>
          <w:trHeight w:val="856"/>
        </w:trPr>
        <w:tc>
          <w:tcPr>
            <w:tcW w:w="5037" w:type="dxa"/>
            <w:tcMar>
              <w:top w:w="75" w:type="dxa"/>
              <w:left w:w="75" w:type="dxa"/>
              <w:bottom w:w="75" w:type="dxa"/>
              <w:right w:w="75" w:type="dxa"/>
            </w:tcMar>
          </w:tcPr>
          <w:p w14:paraId="2485E03A" w14:textId="7524B18B" w:rsidR="005D6309" w:rsidRPr="00CA5CB0" w:rsidRDefault="005D6309" w:rsidP="00F77855">
            <w:pPr>
              <w:rPr>
                <w:lang w:val="ru-RU"/>
              </w:rPr>
            </w:pPr>
            <w:r w:rsidRPr="00CA5CB0">
              <w:rPr>
                <w:rFonts w:hAnsi="Times New Roman" w:cs="Times New Roman"/>
                <w:b/>
                <w:bCs/>
                <w:color w:val="000000"/>
                <w:sz w:val="24"/>
                <w:szCs w:val="24"/>
                <w:lang w:val="ru-RU"/>
              </w:rPr>
              <w:t>СОГЛАСОВАНО</w:t>
            </w:r>
            <w:r w:rsidRPr="00CA5CB0">
              <w:rPr>
                <w:lang w:val="ru-RU"/>
              </w:rPr>
              <w:br/>
            </w:r>
            <w:r>
              <w:rPr>
                <w:rFonts w:hAnsi="Times New Roman" w:cs="Times New Roman"/>
                <w:color w:val="000000"/>
                <w:sz w:val="24"/>
                <w:szCs w:val="24"/>
                <w:lang w:val="ru-RU"/>
              </w:rPr>
              <w:t>Общее собрание трудового коллектива</w:t>
            </w:r>
            <w:r w:rsidRPr="00CA5CB0">
              <w:rPr>
                <w:lang w:val="ru-RU"/>
              </w:rPr>
              <w:br/>
            </w:r>
            <w:r>
              <w:rPr>
                <w:rFonts w:hAnsi="Times New Roman" w:cs="Times New Roman"/>
                <w:color w:val="000000"/>
                <w:sz w:val="24"/>
                <w:szCs w:val="24"/>
                <w:lang w:val="ru-RU"/>
              </w:rPr>
              <w:t>НОУ «ЦРР Изумрудный Город»</w:t>
            </w:r>
            <w:r w:rsidRPr="00CA5CB0">
              <w:rPr>
                <w:lang w:val="ru-RU"/>
              </w:rPr>
              <w:br/>
            </w:r>
            <w:r w:rsidRPr="00CA5CB0">
              <w:rPr>
                <w:rFonts w:hAnsi="Times New Roman" w:cs="Times New Roman"/>
                <w:color w:val="000000"/>
                <w:sz w:val="24"/>
                <w:szCs w:val="24"/>
                <w:lang w:val="ru-RU"/>
              </w:rPr>
              <w:t>(протокол от</w:t>
            </w:r>
            <w:r>
              <w:rPr>
                <w:rFonts w:hAnsi="Times New Roman" w:cs="Times New Roman"/>
                <w:color w:val="000000"/>
                <w:sz w:val="24"/>
                <w:szCs w:val="24"/>
              </w:rPr>
              <w:t> </w:t>
            </w:r>
            <w:r>
              <w:rPr>
                <w:rFonts w:hAnsi="Times New Roman" w:cs="Times New Roman"/>
                <w:color w:val="000000"/>
                <w:sz w:val="24"/>
                <w:szCs w:val="24"/>
                <w:lang w:val="ru-RU"/>
              </w:rPr>
              <w:t>__________</w:t>
            </w:r>
            <w:r w:rsidRPr="00CA5CB0">
              <w:rPr>
                <w:rFonts w:hAnsi="Times New Roman" w:cs="Times New Roman"/>
                <w:color w:val="000000"/>
                <w:sz w:val="24"/>
                <w:szCs w:val="24"/>
                <w:lang w:val="ru-RU"/>
              </w:rPr>
              <w:t xml:space="preserve"> №</w:t>
            </w:r>
            <w:r>
              <w:rPr>
                <w:rFonts w:hAnsi="Times New Roman" w:cs="Times New Roman"/>
                <w:color w:val="000000"/>
                <w:sz w:val="24"/>
                <w:szCs w:val="24"/>
              </w:rPr>
              <w:t> </w:t>
            </w:r>
            <w:r>
              <w:rPr>
                <w:rFonts w:hAnsi="Times New Roman" w:cs="Times New Roman"/>
                <w:color w:val="000000"/>
                <w:sz w:val="24"/>
                <w:szCs w:val="24"/>
                <w:lang w:val="ru-RU"/>
              </w:rPr>
              <w:t>__</w:t>
            </w:r>
            <w:r w:rsidRPr="00CA5CB0">
              <w:rPr>
                <w:rFonts w:hAnsi="Times New Roman" w:cs="Times New Roman"/>
                <w:color w:val="000000"/>
                <w:sz w:val="24"/>
                <w:szCs w:val="24"/>
                <w:lang w:val="ru-RU"/>
              </w:rPr>
              <w:t>)</w:t>
            </w:r>
          </w:p>
        </w:tc>
        <w:tc>
          <w:tcPr>
            <w:tcW w:w="3868" w:type="dxa"/>
            <w:tcMar>
              <w:top w:w="75" w:type="dxa"/>
              <w:left w:w="75" w:type="dxa"/>
              <w:bottom w:w="75" w:type="dxa"/>
              <w:right w:w="75" w:type="dxa"/>
            </w:tcMar>
          </w:tcPr>
          <w:p w14:paraId="3EF7DEB2" w14:textId="77777777" w:rsidR="005D6309" w:rsidRDefault="005D6309" w:rsidP="00F77855">
            <w:pPr>
              <w:spacing w:before="0" w:beforeAutospacing="0" w:after="0" w:afterAutospacing="0" w:line="240" w:lineRule="atLeast"/>
              <w:rPr>
                <w:rFonts w:hAnsi="Times New Roman" w:cs="Times New Roman"/>
                <w:b/>
                <w:bCs/>
                <w:color w:val="000000"/>
                <w:sz w:val="24"/>
                <w:szCs w:val="24"/>
                <w:lang w:val="ru-RU"/>
              </w:rPr>
            </w:pPr>
            <w:r w:rsidRPr="00CA5CB0">
              <w:rPr>
                <w:rFonts w:hAnsi="Times New Roman" w:cs="Times New Roman"/>
                <w:b/>
                <w:bCs/>
                <w:color w:val="000000"/>
                <w:sz w:val="24"/>
                <w:szCs w:val="24"/>
                <w:lang w:val="ru-RU"/>
              </w:rPr>
              <w:t>УТВЕРЖД</w:t>
            </w:r>
            <w:r>
              <w:rPr>
                <w:rFonts w:hAnsi="Times New Roman" w:cs="Times New Roman"/>
                <w:b/>
                <w:bCs/>
                <w:color w:val="000000"/>
                <w:sz w:val="24"/>
                <w:szCs w:val="24"/>
                <w:lang w:val="ru-RU"/>
              </w:rPr>
              <w:t xml:space="preserve">АЮ </w:t>
            </w:r>
          </w:p>
          <w:p w14:paraId="46273365" w14:textId="77777777" w:rsidR="005D6309" w:rsidRDefault="005D6309" w:rsidP="00F77855">
            <w:pPr>
              <w:spacing w:before="0" w:beforeAutospacing="0" w:after="0" w:afterAutospacing="0" w:line="240" w:lineRule="atLeast"/>
              <w:rPr>
                <w:lang w:val="ru-RU"/>
              </w:rPr>
            </w:pPr>
            <w:r>
              <w:rPr>
                <w:lang w:val="ru-RU"/>
              </w:rPr>
              <w:t>ИП Петров С.Н.</w:t>
            </w:r>
          </w:p>
          <w:p w14:paraId="68EB96A3" w14:textId="77777777" w:rsidR="005D6309" w:rsidRDefault="005D6309" w:rsidP="00F77855">
            <w:pPr>
              <w:spacing w:before="0" w:beforeAutospacing="0" w:after="0" w:afterAutospacing="0" w:line="240" w:lineRule="atLeast"/>
              <w:rPr>
                <w:lang w:val="ru-RU"/>
              </w:rPr>
            </w:pPr>
            <w:r>
              <w:rPr>
                <w:lang w:val="ru-RU"/>
              </w:rPr>
              <w:t>____________________________</w:t>
            </w:r>
          </w:p>
          <w:p w14:paraId="30FEC91A" w14:textId="77777777" w:rsidR="005D6309" w:rsidRDefault="005D6309" w:rsidP="00F77855">
            <w:pPr>
              <w:spacing w:before="0" w:beforeAutospacing="0" w:after="0" w:afterAutospacing="0" w:line="240" w:lineRule="atLeast"/>
              <w:rPr>
                <w:lang w:val="ru-RU"/>
              </w:rPr>
            </w:pPr>
            <w:r>
              <w:rPr>
                <w:lang w:val="ru-RU"/>
              </w:rPr>
              <w:t>_________________________2025г.</w:t>
            </w:r>
          </w:p>
          <w:p w14:paraId="3975B4C6" w14:textId="77777777" w:rsidR="005D6309" w:rsidRPr="00CA5CB0" w:rsidRDefault="005D6309" w:rsidP="00F77855">
            <w:pPr>
              <w:spacing w:before="0" w:beforeAutospacing="0" w:after="0" w:afterAutospacing="0" w:line="240" w:lineRule="atLeast"/>
              <w:rPr>
                <w:lang w:val="ru-RU"/>
              </w:rPr>
            </w:pPr>
            <w:r>
              <w:rPr>
                <w:lang w:val="ru-RU"/>
              </w:rPr>
              <w:t>Приказ № __ от «___» ______2025г</w:t>
            </w:r>
          </w:p>
        </w:tc>
      </w:tr>
    </w:tbl>
    <w:p w14:paraId="12294605" w14:textId="77777777" w:rsidR="004B430A" w:rsidRDefault="004B430A">
      <w:pPr>
        <w:rPr>
          <w:rFonts w:hAnsi="Times New Roman" w:cs="Times New Roman"/>
          <w:color w:val="000000"/>
          <w:sz w:val="24"/>
          <w:szCs w:val="24"/>
        </w:rPr>
      </w:pPr>
    </w:p>
    <w:p w14:paraId="140521C2" w14:textId="77777777" w:rsidR="005D6309" w:rsidRDefault="00000000">
      <w:pPr>
        <w:jc w:val="center"/>
        <w:rPr>
          <w:rFonts w:hAnsi="Times New Roman" w:cs="Times New Roman"/>
          <w:b/>
          <w:bCs/>
          <w:color w:val="000000"/>
          <w:sz w:val="24"/>
          <w:szCs w:val="24"/>
          <w:lang w:val="ru-RU"/>
        </w:rPr>
      </w:pPr>
      <w:r w:rsidRPr="005D6309">
        <w:rPr>
          <w:rFonts w:hAnsi="Times New Roman" w:cs="Times New Roman"/>
          <w:b/>
          <w:bCs/>
          <w:color w:val="000000"/>
          <w:sz w:val="24"/>
          <w:szCs w:val="24"/>
          <w:lang w:val="ru-RU"/>
        </w:rPr>
        <w:t xml:space="preserve">Положение об использовании государственных символов в </w:t>
      </w:r>
    </w:p>
    <w:p w14:paraId="79FF8F48" w14:textId="23ECC49A" w:rsidR="005D6309" w:rsidRPr="005D6309" w:rsidRDefault="005D6309" w:rsidP="005D6309">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НОУ «ЦРР Изумрудный Город»</w:t>
      </w:r>
    </w:p>
    <w:p w14:paraId="65D4ACE1" w14:textId="77777777" w:rsidR="004B430A" w:rsidRPr="005D6309" w:rsidRDefault="00000000">
      <w:pPr>
        <w:jc w:val="center"/>
        <w:rPr>
          <w:rFonts w:hAnsi="Times New Roman" w:cs="Times New Roman"/>
          <w:color w:val="000000"/>
          <w:sz w:val="24"/>
          <w:szCs w:val="24"/>
          <w:lang w:val="ru-RU"/>
        </w:rPr>
      </w:pPr>
      <w:r w:rsidRPr="005D6309">
        <w:rPr>
          <w:rFonts w:hAnsi="Times New Roman" w:cs="Times New Roman"/>
          <w:b/>
          <w:bCs/>
          <w:color w:val="000000"/>
          <w:sz w:val="24"/>
          <w:szCs w:val="24"/>
          <w:lang w:val="ru-RU"/>
        </w:rPr>
        <w:t>1. Общие положения</w:t>
      </w:r>
    </w:p>
    <w:p w14:paraId="20CD99C4" w14:textId="77777777" w:rsid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 xml:space="preserve">1.1. Положение об использовании государственных символов в </w:t>
      </w:r>
      <w:r w:rsidR="005D6309">
        <w:rPr>
          <w:rFonts w:hAnsi="Times New Roman" w:cs="Times New Roman"/>
          <w:color w:val="000000"/>
          <w:sz w:val="24"/>
          <w:szCs w:val="24"/>
          <w:lang w:val="ru-RU"/>
        </w:rPr>
        <w:t>НОУ «ЦРР Изумрудный Город»</w:t>
      </w:r>
      <w:r w:rsidRPr="005D6309">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005D6309">
        <w:rPr>
          <w:rFonts w:hAnsi="Times New Roman" w:cs="Times New Roman"/>
          <w:color w:val="000000"/>
          <w:sz w:val="24"/>
          <w:szCs w:val="24"/>
          <w:lang w:val="ru-RU"/>
        </w:rPr>
        <w:t>НОУ «ЦРР Изумрудный Город»</w:t>
      </w:r>
      <w:r w:rsidRPr="005D6309">
        <w:rPr>
          <w:rFonts w:hAnsi="Times New Roman" w:cs="Times New Roman"/>
          <w:color w:val="000000"/>
          <w:sz w:val="24"/>
          <w:szCs w:val="24"/>
          <w:lang w:val="ru-RU"/>
        </w:rPr>
        <w:t xml:space="preserve"> (далее – образовательная организация).</w:t>
      </w:r>
    </w:p>
    <w:p w14:paraId="30BB6ABB" w14:textId="7E8A7594"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14:paraId="20FA527D"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14:paraId="3E3B54FC"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14:paraId="05381DA5"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14:paraId="54D5EB1A"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14:paraId="2DA92C13"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14:paraId="4E0C9065"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14:paraId="530C5512"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14:paraId="1B288056"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w:t>
      </w:r>
      <w:r w:rsidRPr="005D6309">
        <w:rPr>
          <w:rFonts w:hAnsi="Times New Roman" w:cs="Times New Roman"/>
          <w:color w:val="000000"/>
          <w:sz w:val="24"/>
          <w:szCs w:val="24"/>
          <w:lang w:val="ru-RU"/>
        </w:rPr>
        <w:lastRenderedPageBreak/>
        <w:t>инструментальном варианте. При этом могут использоваться средства звуко- и видеозаписи, а также средства теле- и радиотрансляции.</w:t>
      </w:r>
    </w:p>
    <w:p w14:paraId="7BD03330"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14:paraId="7D48B15E" w14:textId="77777777" w:rsidR="004B430A" w:rsidRPr="005D6309" w:rsidRDefault="00000000" w:rsidP="005D6309">
      <w:pPr>
        <w:ind w:left="-142" w:firstLine="709"/>
        <w:jc w:val="center"/>
        <w:rPr>
          <w:rFonts w:hAnsi="Times New Roman" w:cs="Times New Roman"/>
          <w:color w:val="000000"/>
          <w:sz w:val="24"/>
          <w:szCs w:val="24"/>
          <w:lang w:val="ru-RU"/>
        </w:rPr>
      </w:pPr>
      <w:r w:rsidRPr="005D6309">
        <w:rPr>
          <w:rFonts w:hAnsi="Times New Roman" w:cs="Times New Roman"/>
          <w:b/>
          <w:bCs/>
          <w:color w:val="000000"/>
          <w:sz w:val="24"/>
          <w:szCs w:val="24"/>
          <w:lang w:val="ru-RU"/>
        </w:rPr>
        <w:t>2. Использование Флага</w:t>
      </w:r>
    </w:p>
    <w:p w14:paraId="68C969F1"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14:paraId="11F23A11"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14:paraId="14AA46CA"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2.3. Каждая учебная неделя начинается с торжественной линейки, на которой происходит поднятие Флага и прослушивание Гимна. Конкретное время начала и продолжительность линейки устанавливается приказом директора образовательной организации.</w:t>
      </w:r>
    </w:p>
    <w:p w14:paraId="636A7817"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2.4. Подъем 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5D6309">
        <w:rPr>
          <w:rFonts w:hAnsi="Times New Roman" w:cs="Times New Roman"/>
          <w:color w:val="000000"/>
          <w:sz w:val="24"/>
          <w:szCs w:val="24"/>
          <w:lang w:val="ru-RU"/>
        </w:rPr>
        <w:t>при построении обучающихся и администрации образовательной организации</w:t>
      </w:r>
      <w:r>
        <w:rPr>
          <w:rFonts w:hAnsi="Times New Roman" w:cs="Times New Roman"/>
          <w:color w:val="000000"/>
          <w:sz w:val="24"/>
          <w:szCs w:val="24"/>
        </w:rPr>
        <w:t> </w:t>
      </w:r>
      <w:r w:rsidRPr="005D6309">
        <w:rPr>
          <w:rFonts w:hAnsi="Times New Roman" w:cs="Times New Roman"/>
          <w:color w:val="000000"/>
          <w:sz w:val="24"/>
          <w:szCs w:val="24"/>
          <w:lang w:val="ru-RU"/>
        </w:rPr>
        <w:t>в соответствии с Регламентом, изложенным в приложении 1 к Положению.</w:t>
      </w:r>
    </w:p>
    <w:p w14:paraId="068DF9DA"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2.5.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14:paraId="0FB6DE77"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обучающихся и административного персонала.</w:t>
      </w:r>
    </w:p>
    <w:p w14:paraId="75812C88"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14:paraId="77964B2C"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14:paraId="5BCEDB3B"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2.7. Полотнище Флага имеет длину 1,8 м и ширину 1,2 м.</w:t>
      </w:r>
    </w:p>
    <w:p w14:paraId="29BD5734"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2.8. Спуск Флага производится знаменной</w:t>
      </w:r>
      <w:r>
        <w:rPr>
          <w:rFonts w:hAnsi="Times New Roman" w:cs="Times New Roman"/>
          <w:color w:val="000000"/>
          <w:sz w:val="24"/>
          <w:szCs w:val="24"/>
        </w:rPr>
        <w:t> </w:t>
      </w:r>
      <w:r w:rsidRPr="005D6309">
        <w:rPr>
          <w:rFonts w:hAnsi="Times New Roman" w:cs="Times New Roman"/>
          <w:color w:val="000000"/>
          <w:sz w:val="24"/>
          <w:szCs w:val="24"/>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Pr>
          <w:rFonts w:hAnsi="Times New Roman" w:cs="Times New Roman"/>
          <w:color w:val="000000"/>
          <w:sz w:val="24"/>
          <w:szCs w:val="24"/>
        </w:rPr>
        <w:t> </w:t>
      </w:r>
      <w:r w:rsidRPr="005D6309">
        <w:rPr>
          <w:rFonts w:hAnsi="Times New Roman" w:cs="Times New Roman"/>
          <w:color w:val="000000"/>
          <w:sz w:val="24"/>
          <w:szCs w:val="24"/>
          <w:lang w:val="ru-RU"/>
        </w:rPr>
        <w:t>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14:paraId="5FC72787"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2.9. После спуска Флаг доставляется в комнату его хранения. При необходимости принимаются меры по его сушке и чистке.</w:t>
      </w:r>
    </w:p>
    <w:p w14:paraId="76444460"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2.10. Контроль за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14:paraId="34000B04"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2.11. В случае повреждения Флаг должен быть немедленно заменен запасным.</w:t>
      </w:r>
    </w:p>
    <w:p w14:paraId="00B360EA"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14:paraId="7C9996EB"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lastRenderedPageBreak/>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14:paraId="2B3FB221"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2.14. 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14:paraId="45A16BA3" w14:textId="77777777" w:rsidR="004B430A" w:rsidRPr="005D6309" w:rsidRDefault="00000000" w:rsidP="005D6309">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14:paraId="52DFF142" w14:textId="77777777" w:rsidR="007154DC" w:rsidRDefault="007154DC" w:rsidP="007154DC">
      <w:pPr>
        <w:spacing w:before="0" w:beforeAutospacing="0" w:after="0" w:afterAutospacing="0"/>
        <w:ind w:left="-142" w:firstLine="709"/>
        <w:jc w:val="center"/>
        <w:rPr>
          <w:rFonts w:hAnsi="Times New Roman" w:cs="Times New Roman"/>
          <w:b/>
          <w:bCs/>
          <w:color w:val="000000"/>
          <w:sz w:val="24"/>
          <w:szCs w:val="24"/>
          <w:lang w:val="ru-RU"/>
        </w:rPr>
      </w:pPr>
    </w:p>
    <w:p w14:paraId="06D5ADC7" w14:textId="4D766A7C" w:rsidR="007154DC" w:rsidRDefault="00000000" w:rsidP="007154DC">
      <w:pPr>
        <w:spacing w:before="0" w:beforeAutospacing="0" w:after="0" w:afterAutospacing="0"/>
        <w:ind w:left="-142" w:firstLine="709"/>
        <w:jc w:val="center"/>
        <w:rPr>
          <w:rFonts w:hAnsi="Times New Roman" w:cs="Times New Roman"/>
          <w:b/>
          <w:bCs/>
          <w:color w:val="000000"/>
          <w:sz w:val="24"/>
          <w:szCs w:val="24"/>
          <w:lang w:val="ru-RU"/>
        </w:rPr>
      </w:pPr>
      <w:r w:rsidRPr="005D6309">
        <w:rPr>
          <w:rFonts w:hAnsi="Times New Roman" w:cs="Times New Roman"/>
          <w:b/>
          <w:bCs/>
          <w:color w:val="000000"/>
          <w:sz w:val="24"/>
          <w:szCs w:val="24"/>
          <w:lang w:val="ru-RU"/>
        </w:rPr>
        <w:t>3. Использование Гимна</w:t>
      </w:r>
    </w:p>
    <w:p w14:paraId="29982955" w14:textId="77777777" w:rsidR="007154DC" w:rsidRDefault="007154DC" w:rsidP="007154DC">
      <w:pPr>
        <w:spacing w:before="0" w:beforeAutospacing="0" w:after="0" w:afterAutospacing="0"/>
        <w:ind w:left="-142" w:firstLine="709"/>
        <w:jc w:val="center"/>
        <w:rPr>
          <w:rFonts w:hAnsi="Times New Roman" w:cs="Times New Roman"/>
          <w:color w:val="000000"/>
          <w:sz w:val="24"/>
          <w:szCs w:val="24"/>
          <w:lang w:val="ru-RU"/>
        </w:rPr>
      </w:pPr>
    </w:p>
    <w:p w14:paraId="2D5B5333" w14:textId="7C5FEB60"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14:paraId="23938D2B"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14:paraId="6E9B6297" w14:textId="77777777" w:rsidR="004B430A" w:rsidRDefault="00000000" w:rsidP="007154DC">
      <w:pPr>
        <w:spacing w:before="0" w:beforeAutospacing="0" w:after="0" w:afterAutospacing="0"/>
        <w:ind w:left="-142" w:firstLine="709"/>
        <w:jc w:val="both"/>
        <w:rPr>
          <w:rFonts w:hAnsi="Times New Roman" w:cs="Times New Roman"/>
          <w:color w:val="000000"/>
          <w:sz w:val="24"/>
          <w:szCs w:val="24"/>
        </w:rPr>
      </w:pPr>
      <w:r>
        <w:rPr>
          <w:rFonts w:hAnsi="Times New Roman" w:cs="Times New Roman"/>
          <w:color w:val="000000"/>
          <w:sz w:val="24"/>
          <w:szCs w:val="24"/>
        </w:rPr>
        <w:t>3.3. Гимн исполняется:</w:t>
      </w:r>
    </w:p>
    <w:p w14:paraId="5A222EFE" w14:textId="77777777" w:rsidR="004B430A" w:rsidRPr="005D6309" w:rsidRDefault="00000000" w:rsidP="007154DC">
      <w:pPr>
        <w:numPr>
          <w:ilvl w:val="0"/>
          <w:numId w:val="1"/>
        </w:numPr>
        <w:spacing w:before="0" w:beforeAutospacing="0" w:after="0" w:afterAutospacing="0"/>
        <w:ind w:left="-142" w:right="180" w:firstLine="709"/>
        <w:contextualSpacing/>
        <w:jc w:val="both"/>
        <w:rPr>
          <w:rFonts w:hAnsi="Times New Roman" w:cs="Times New Roman"/>
          <w:color w:val="000000"/>
          <w:sz w:val="24"/>
          <w:szCs w:val="24"/>
          <w:lang w:val="ru-RU"/>
        </w:rPr>
      </w:pPr>
      <w:r w:rsidRPr="005D6309">
        <w:rPr>
          <w:rFonts w:hAnsi="Times New Roman" w:cs="Times New Roman"/>
          <w:color w:val="000000"/>
          <w:sz w:val="24"/>
          <w:szCs w:val="24"/>
          <w:lang w:val="ru-RU"/>
        </w:rPr>
        <w:t>во время официальной церемонии подъема Флага и других официальных церемоний;</w:t>
      </w:r>
    </w:p>
    <w:p w14:paraId="6C71B517" w14:textId="77777777" w:rsidR="004B430A" w:rsidRPr="005D6309" w:rsidRDefault="00000000" w:rsidP="007154DC">
      <w:pPr>
        <w:numPr>
          <w:ilvl w:val="0"/>
          <w:numId w:val="1"/>
        </w:numPr>
        <w:spacing w:before="0" w:beforeAutospacing="0" w:after="0" w:afterAutospacing="0"/>
        <w:ind w:left="-142" w:right="180" w:firstLine="709"/>
        <w:contextualSpacing/>
        <w:jc w:val="both"/>
        <w:rPr>
          <w:rFonts w:hAnsi="Times New Roman" w:cs="Times New Roman"/>
          <w:color w:val="000000"/>
          <w:sz w:val="24"/>
          <w:szCs w:val="24"/>
          <w:lang w:val="ru-RU"/>
        </w:rPr>
      </w:pPr>
      <w:r w:rsidRPr="005D6309">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14:paraId="613D25FE" w14:textId="77777777" w:rsidR="004B430A" w:rsidRPr="005D6309" w:rsidRDefault="00000000" w:rsidP="007154DC">
      <w:pPr>
        <w:numPr>
          <w:ilvl w:val="0"/>
          <w:numId w:val="1"/>
        </w:numPr>
        <w:spacing w:before="0" w:beforeAutospacing="0" w:after="0" w:afterAutospacing="0"/>
        <w:ind w:left="-142" w:right="180" w:firstLine="709"/>
        <w:contextualSpacing/>
        <w:jc w:val="both"/>
        <w:rPr>
          <w:rFonts w:hAnsi="Times New Roman" w:cs="Times New Roman"/>
          <w:color w:val="000000"/>
          <w:sz w:val="24"/>
          <w:szCs w:val="24"/>
          <w:lang w:val="ru-RU"/>
        </w:rPr>
      </w:pPr>
      <w:r w:rsidRPr="005D6309">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14:paraId="01E77E2F" w14:textId="77777777" w:rsidR="004B430A" w:rsidRPr="005D6309" w:rsidRDefault="00000000" w:rsidP="007154DC">
      <w:pPr>
        <w:numPr>
          <w:ilvl w:val="0"/>
          <w:numId w:val="1"/>
        </w:numPr>
        <w:spacing w:before="0" w:beforeAutospacing="0" w:after="0" w:afterAutospacing="0"/>
        <w:ind w:left="-142" w:right="180"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14:paraId="28E07CA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Гимн может исполняться в иных случаях во время торжественных мероприятий.</w:t>
      </w:r>
    </w:p>
    <w:p w14:paraId="471C147A"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14:paraId="1B4A6111"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14:paraId="0F7A8D5D"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14:paraId="6B8DE77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14:paraId="3DF6F49D"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Pr>
          <w:rFonts w:hAnsi="Times New Roman" w:cs="Times New Roman"/>
          <w:color w:val="000000"/>
          <w:sz w:val="24"/>
          <w:szCs w:val="24"/>
        </w:rPr>
        <w:t> </w:t>
      </w:r>
      <w:r w:rsidRPr="005D6309">
        <w:rPr>
          <w:rFonts w:hAnsi="Times New Roman" w:cs="Times New Roman"/>
          <w:color w:val="000000"/>
          <w:sz w:val="24"/>
          <w:szCs w:val="24"/>
          <w:lang w:val="ru-RU"/>
        </w:rPr>
        <w:t>либо подпевая исполнению.</w:t>
      </w:r>
    </w:p>
    <w:p w14:paraId="46130014"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lastRenderedPageBreak/>
        <w:t>3.7. Если исполнение Гимна сопровождается поднятием Флага, присутствующие поворачиваются лицом к поднимаемому Флагу.</w:t>
      </w:r>
    </w:p>
    <w:p w14:paraId="61F6DF52"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14:paraId="56E247B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14:paraId="41E74700" w14:textId="77777777" w:rsidR="004B430A" w:rsidRPr="005D6309" w:rsidRDefault="00000000" w:rsidP="007154DC">
      <w:pPr>
        <w:ind w:left="-142" w:firstLine="709"/>
        <w:jc w:val="center"/>
        <w:rPr>
          <w:rFonts w:hAnsi="Times New Roman" w:cs="Times New Roman"/>
          <w:color w:val="000000"/>
          <w:sz w:val="24"/>
          <w:szCs w:val="24"/>
          <w:lang w:val="ru-RU"/>
        </w:rPr>
      </w:pPr>
      <w:r w:rsidRPr="005D6309">
        <w:rPr>
          <w:rFonts w:hAnsi="Times New Roman" w:cs="Times New Roman"/>
          <w:b/>
          <w:bCs/>
          <w:color w:val="000000"/>
          <w:sz w:val="24"/>
          <w:szCs w:val="24"/>
          <w:lang w:val="ru-RU"/>
        </w:rPr>
        <w:t>4. Использование Герба</w:t>
      </w:r>
    </w:p>
    <w:p w14:paraId="609B91F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14:paraId="4B3B3E5E"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14:paraId="3AD4783C"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14:paraId="041578B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14:paraId="46C4623D" w14:textId="77777777" w:rsidR="004B430A" w:rsidRPr="005D6309" w:rsidRDefault="004B430A" w:rsidP="007154DC">
      <w:pPr>
        <w:spacing w:before="0" w:beforeAutospacing="0" w:after="0" w:afterAutospacing="0"/>
        <w:ind w:left="-142" w:firstLine="709"/>
        <w:jc w:val="both"/>
        <w:rPr>
          <w:rFonts w:hAnsi="Times New Roman" w:cs="Times New Roman"/>
          <w:color w:val="000000"/>
          <w:sz w:val="24"/>
          <w:szCs w:val="24"/>
          <w:lang w:val="ru-RU"/>
        </w:rPr>
      </w:pPr>
    </w:p>
    <w:p w14:paraId="603AAA51" w14:textId="12B50C62" w:rsidR="004B430A" w:rsidRPr="005D6309" w:rsidRDefault="00000000" w:rsidP="007154DC">
      <w:pPr>
        <w:ind w:left="-142" w:firstLine="709"/>
        <w:jc w:val="right"/>
        <w:rPr>
          <w:rFonts w:hAnsi="Times New Roman" w:cs="Times New Roman"/>
          <w:color w:val="000000"/>
          <w:sz w:val="24"/>
          <w:szCs w:val="24"/>
          <w:lang w:val="ru-RU"/>
        </w:rPr>
      </w:pPr>
      <w:r w:rsidRPr="005D6309">
        <w:rPr>
          <w:rFonts w:hAnsi="Times New Roman" w:cs="Times New Roman"/>
          <w:color w:val="000000"/>
          <w:sz w:val="24"/>
          <w:szCs w:val="24"/>
          <w:lang w:val="ru-RU"/>
        </w:rPr>
        <w:t>Приложение 1 к Положению об использовании</w:t>
      </w:r>
      <w:r w:rsidRPr="005D6309">
        <w:rPr>
          <w:lang w:val="ru-RU"/>
        </w:rPr>
        <w:br/>
      </w:r>
      <w:r w:rsidRPr="005D6309">
        <w:rPr>
          <w:rFonts w:hAnsi="Times New Roman" w:cs="Times New Roman"/>
          <w:color w:val="000000"/>
          <w:sz w:val="24"/>
          <w:szCs w:val="24"/>
          <w:lang w:val="ru-RU"/>
        </w:rPr>
        <w:t>государственных символов</w:t>
      </w:r>
      <w:r w:rsidRPr="005D6309">
        <w:rPr>
          <w:lang w:val="ru-RU"/>
        </w:rPr>
        <w:br/>
      </w:r>
      <w:r w:rsidRPr="005D6309">
        <w:rPr>
          <w:rFonts w:hAnsi="Times New Roman" w:cs="Times New Roman"/>
          <w:color w:val="000000"/>
          <w:sz w:val="24"/>
          <w:szCs w:val="24"/>
          <w:lang w:val="ru-RU"/>
        </w:rPr>
        <w:t>в МБОУ Центр образования № 1</w:t>
      </w:r>
    </w:p>
    <w:p w14:paraId="2E35E97C" w14:textId="77777777" w:rsidR="007154DC" w:rsidRPr="005D6309" w:rsidRDefault="00000000" w:rsidP="007154DC">
      <w:pPr>
        <w:ind w:left="-142" w:firstLine="709"/>
        <w:jc w:val="center"/>
        <w:rPr>
          <w:rFonts w:hAnsi="Times New Roman" w:cs="Times New Roman"/>
          <w:color w:val="000000"/>
          <w:sz w:val="24"/>
          <w:szCs w:val="24"/>
          <w:lang w:val="ru-RU"/>
        </w:rPr>
      </w:pPr>
      <w:r w:rsidRPr="005D6309">
        <w:rPr>
          <w:rFonts w:hAnsi="Times New Roman" w:cs="Times New Roman"/>
          <w:b/>
          <w:bCs/>
          <w:color w:val="000000"/>
          <w:sz w:val="24"/>
          <w:szCs w:val="24"/>
          <w:lang w:val="ru-RU"/>
        </w:rPr>
        <w:t xml:space="preserve">Регламент подъема и спуска Государственного флага Российской Федерации в </w:t>
      </w:r>
      <w:r w:rsidR="007154DC">
        <w:rPr>
          <w:rFonts w:hAnsi="Times New Roman" w:cs="Times New Roman"/>
          <w:b/>
          <w:bCs/>
          <w:color w:val="000000"/>
          <w:sz w:val="24"/>
          <w:szCs w:val="24"/>
          <w:lang w:val="ru-RU"/>
        </w:rPr>
        <w:t>НОУ «ЦРР Изумрудный Город»</w:t>
      </w:r>
    </w:p>
    <w:p w14:paraId="273A8190" w14:textId="77777777" w:rsidR="007154DC"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w:t>
      </w:r>
      <w:r>
        <w:rPr>
          <w:rFonts w:hAnsi="Times New Roman" w:cs="Times New Roman"/>
          <w:color w:val="000000"/>
          <w:sz w:val="24"/>
          <w:szCs w:val="24"/>
        </w:rPr>
        <w:t> </w:t>
      </w:r>
      <w:r w:rsidRPr="005D6309">
        <w:rPr>
          <w:rFonts w:hAnsi="Times New Roman" w:cs="Times New Roman"/>
          <w:color w:val="000000"/>
          <w:sz w:val="24"/>
          <w:szCs w:val="24"/>
          <w:lang w:val="ru-RU"/>
        </w:rPr>
        <w:t xml:space="preserve">Место проведения церемонии </w:t>
      </w:r>
      <w:r w:rsidRPr="007154DC">
        <w:rPr>
          <w:rFonts w:hAnsi="Times New Roman" w:cs="Times New Roman"/>
          <w:color w:val="000000"/>
          <w:sz w:val="24"/>
          <w:szCs w:val="24"/>
          <w:lang w:val="ru-RU"/>
        </w:rPr>
        <w:t>п</w:t>
      </w:r>
      <w:r w:rsidRPr="005D6309">
        <w:rPr>
          <w:rFonts w:hAnsi="Times New Roman" w:cs="Times New Roman"/>
          <w:color w:val="000000"/>
          <w:sz w:val="24"/>
          <w:szCs w:val="24"/>
          <w:lang w:val="ru-RU"/>
        </w:rPr>
        <w:t>одъема и спуска Флага</w:t>
      </w:r>
      <w:r>
        <w:rPr>
          <w:rFonts w:hAnsi="Times New Roman" w:cs="Times New Roman"/>
          <w:color w:val="000000"/>
          <w:sz w:val="24"/>
          <w:szCs w:val="24"/>
        </w:rPr>
        <w:t> </w:t>
      </w:r>
      <w:r w:rsidRPr="005D6309">
        <w:rPr>
          <w:rFonts w:hAnsi="Times New Roman" w:cs="Times New Roman"/>
          <w:color w:val="000000"/>
          <w:sz w:val="24"/>
          <w:szCs w:val="24"/>
          <w:lang w:val="ru-RU"/>
        </w:rPr>
        <w:t>–</w:t>
      </w:r>
      <w:r>
        <w:rPr>
          <w:rFonts w:hAnsi="Times New Roman" w:cs="Times New Roman"/>
          <w:color w:val="000000"/>
          <w:sz w:val="24"/>
          <w:szCs w:val="24"/>
        </w:rPr>
        <w:t> </w:t>
      </w:r>
      <w:r w:rsidRPr="005D6309">
        <w:rPr>
          <w:rFonts w:hAnsi="Times New Roman" w:cs="Times New Roman"/>
          <w:color w:val="000000"/>
          <w:sz w:val="24"/>
          <w:szCs w:val="24"/>
          <w:lang w:val="ru-RU"/>
        </w:rPr>
        <w:t>площадка перед образовательной организацией, актовый зал, спортивный зал, холл и др. –</w:t>
      </w:r>
      <w:r>
        <w:rPr>
          <w:rFonts w:hAnsi="Times New Roman" w:cs="Times New Roman"/>
          <w:color w:val="000000"/>
          <w:sz w:val="24"/>
          <w:szCs w:val="24"/>
        </w:rPr>
        <w:t> </w:t>
      </w:r>
      <w:r w:rsidRPr="005D6309">
        <w:rPr>
          <w:rFonts w:hAnsi="Times New Roman" w:cs="Times New Roman"/>
          <w:color w:val="000000"/>
          <w:sz w:val="24"/>
          <w:szCs w:val="24"/>
          <w:lang w:val="ru-RU"/>
        </w:rPr>
        <w:t>определяется климатическими и широтными условиями, конструктивными особенностями здания, и спецификой образовательной организации. В осенне-зимний период рекомендовано проведение церемонии в помещении, в весенне-летний</w:t>
      </w:r>
      <w:r>
        <w:rPr>
          <w:rFonts w:hAnsi="Times New Roman" w:cs="Times New Roman"/>
          <w:color w:val="000000"/>
          <w:sz w:val="24"/>
          <w:szCs w:val="24"/>
        </w:rPr>
        <w:t> </w:t>
      </w:r>
      <w:r w:rsidRPr="005D6309">
        <w:rPr>
          <w:rFonts w:hAnsi="Times New Roman" w:cs="Times New Roman"/>
          <w:color w:val="000000"/>
          <w:sz w:val="24"/>
          <w:szCs w:val="24"/>
          <w:lang w:val="ru-RU"/>
        </w:rPr>
        <w:t>–</w:t>
      </w:r>
      <w:r>
        <w:rPr>
          <w:rFonts w:hAnsi="Times New Roman" w:cs="Times New Roman"/>
          <w:color w:val="000000"/>
          <w:sz w:val="24"/>
          <w:szCs w:val="24"/>
        </w:rPr>
        <w:t> </w:t>
      </w:r>
      <w:r w:rsidRPr="005D6309">
        <w:rPr>
          <w:rFonts w:hAnsi="Times New Roman" w:cs="Times New Roman"/>
          <w:color w:val="000000"/>
          <w:sz w:val="24"/>
          <w:szCs w:val="24"/>
          <w:lang w:val="ru-RU"/>
        </w:rPr>
        <w:t>на открытой площадке.</w:t>
      </w:r>
    </w:p>
    <w:p w14:paraId="7B639BBD" w14:textId="6F65960E"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w:t>
      </w:r>
      <w:r>
        <w:rPr>
          <w:rFonts w:hAnsi="Times New Roman" w:cs="Times New Roman"/>
          <w:color w:val="000000"/>
          <w:sz w:val="24"/>
          <w:szCs w:val="24"/>
        </w:rPr>
        <w:t> </w:t>
      </w:r>
      <w:r w:rsidRPr="005D6309">
        <w:rPr>
          <w:rFonts w:hAnsi="Times New Roman" w:cs="Times New Roman"/>
          <w:color w:val="000000"/>
          <w:sz w:val="24"/>
          <w:szCs w:val="24"/>
          <w:lang w:val="ru-RU"/>
        </w:rPr>
        <w:t>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p>
    <w:p w14:paraId="375AAEAD"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В дни государственных праздников в церемонии могут принимать участие приглашенные гости.</w:t>
      </w:r>
    </w:p>
    <w:p w14:paraId="2CEBF6FE"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 Руководитель</w:t>
      </w:r>
      <w:r>
        <w:rPr>
          <w:rFonts w:hAnsi="Times New Roman" w:cs="Times New Roman"/>
          <w:color w:val="000000"/>
          <w:sz w:val="24"/>
          <w:szCs w:val="24"/>
        </w:rPr>
        <w:t> </w:t>
      </w:r>
      <w:r w:rsidRPr="005D6309">
        <w:rPr>
          <w:rFonts w:hAnsi="Times New Roman" w:cs="Times New Roman"/>
          <w:color w:val="000000"/>
          <w:sz w:val="24"/>
          <w:szCs w:val="24"/>
          <w:lang w:val="ru-RU"/>
        </w:rPr>
        <w:t>образовательной организации вправе определять категорию участников церемонии самостоятельно (например, учащиеся одной параллели классов).</w:t>
      </w:r>
    </w:p>
    <w:p w14:paraId="736F476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 Учитель информирует классы (группы),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на первом уроке в день проведения церемонии. Рекомендуется исполнение краткой версии (куплет и припев) Гимна одновременно с участниками церемонии по стойке «Смирно».</w:t>
      </w:r>
    </w:p>
    <w:p w14:paraId="0F147360"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lastRenderedPageBreak/>
        <w:t>5. В церемониях, посвященных государственным праздникам и памятным дням истории, по возможности проводится общее торжественное построение образовательной организации.</w:t>
      </w:r>
    </w:p>
    <w:p w14:paraId="1E9ADBB4"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6. Церемонией руководит ответственное лицо, определенное руководителем образовательной организации (далее –</w:t>
      </w:r>
      <w:r>
        <w:rPr>
          <w:rFonts w:hAnsi="Times New Roman" w:cs="Times New Roman"/>
          <w:color w:val="000000"/>
          <w:sz w:val="24"/>
          <w:szCs w:val="24"/>
        </w:rPr>
        <w:t> </w:t>
      </w:r>
      <w:r w:rsidRPr="005D6309">
        <w:rPr>
          <w:rFonts w:hAnsi="Times New Roman" w:cs="Times New Roman"/>
          <w:color w:val="000000"/>
          <w:sz w:val="24"/>
          <w:szCs w:val="24"/>
          <w:lang w:val="ru-RU"/>
        </w:rPr>
        <w:t>руководитель церемонии).</w:t>
      </w:r>
    </w:p>
    <w:p w14:paraId="35EB5A37"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7. Построение на церемонию осуществляется с учетом конструктивных особенностей места проведения церемонии.</w:t>
      </w:r>
    </w:p>
    <w:p w14:paraId="20F0B0F2"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8. Для проведения церемонии формируется знаменная группа (знаменосец и ассистенты). При поднятии Флага на мачту (флагшток) назначается</w:t>
      </w:r>
      <w:r>
        <w:rPr>
          <w:rFonts w:hAnsi="Times New Roman" w:cs="Times New Roman"/>
          <w:color w:val="000000"/>
          <w:sz w:val="24"/>
          <w:szCs w:val="24"/>
        </w:rPr>
        <w:t> </w:t>
      </w:r>
      <w:r w:rsidRPr="005D6309">
        <w:rPr>
          <w:rFonts w:hAnsi="Times New Roman" w:cs="Times New Roman"/>
          <w:color w:val="000000"/>
          <w:sz w:val="24"/>
          <w:szCs w:val="24"/>
          <w:lang w:val="ru-RU"/>
        </w:rPr>
        <w:t>четыре ассистента, при использовании флага на древке –</w:t>
      </w:r>
      <w:r>
        <w:rPr>
          <w:rFonts w:hAnsi="Times New Roman" w:cs="Times New Roman"/>
          <w:color w:val="000000"/>
          <w:sz w:val="24"/>
          <w:szCs w:val="24"/>
        </w:rPr>
        <w:t> </w:t>
      </w:r>
      <w:r w:rsidRPr="005D6309">
        <w:rPr>
          <w:rFonts w:hAnsi="Times New Roman" w:cs="Times New Roman"/>
          <w:color w:val="000000"/>
          <w:sz w:val="24"/>
          <w:szCs w:val="24"/>
          <w:lang w:val="ru-RU"/>
        </w:rPr>
        <w:t>два</w:t>
      </w:r>
      <w:r>
        <w:rPr>
          <w:rFonts w:hAnsi="Times New Roman" w:cs="Times New Roman"/>
          <w:color w:val="000000"/>
          <w:sz w:val="24"/>
          <w:szCs w:val="24"/>
        </w:rPr>
        <w:t> </w:t>
      </w:r>
      <w:r w:rsidRPr="005D6309">
        <w:rPr>
          <w:rFonts w:hAnsi="Times New Roman" w:cs="Times New Roman"/>
          <w:color w:val="000000"/>
          <w:sz w:val="24"/>
          <w:szCs w:val="24"/>
          <w:lang w:val="ru-RU"/>
        </w:rPr>
        <w:t>ассистента.</w:t>
      </w:r>
    </w:p>
    <w:p w14:paraId="4CC0F9E6"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9. 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обучающихся.</w:t>
      </w:r>
    </w:p>
    <w:p w14:paraId="223FB90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10. Перед началом церемонии знаменной группе выдается Флаг для подготовки к церемонии выноса и подъема Флага.</w:t>
      </w:r>
    </w:p>
    <w:p w14:paraId="01AB3963"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11. Руководитель церемонии оглашает ее участникам, кому и почему предоставлено право нести (поднимать) Флаг.</w:t>
      </w:r>
    </w:p>
    <w:p w14:paraId="20C542A4"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14:paraId="4A9A3F7B"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13. Знаменная группа выносит Флаг. Образовательная организация вправе сопроводить вынос Флага</w:t>
      </w:r>
      <w:r>
        <w:rPr>
          <w:rFonts w:hAnsi="Times New Roman" w:cs="Times New Roman"/>
          <w:color w:val="000000"/>
          <w:sz w:val="24"/>
          <w:szCs w:val="24"/>
        </w:rPr>
        <w:t> </w:t>
      </w:r>
      <w:r w:rsidRPr="005D6309">
        <w:rPr>
          <w:rFonts w:hAnsi="Times New Roman" w:cs="Times New Roman"/>
          <w:color w:val="000000"/>
          <w:sz w:val="24"/>
          <w:szCs w:val="24"/>
          <w:lang w:val="ru-RU"/>
        </w:rPr>
        <w:t>маршем. Важно выдержать «шаг в ногу» знаменной группы.</w:t>
      </w:r>
    </w:p>
    <w:p w14:paraId="1A82417B"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w:t>
      </w:r>
      <w:r>
        <w:rPr>
          <w:rFonts w:hAnsi="Times New Roman" w:cs="Times New Roman"/>
          <w:color w:val="000000"/>
          <w:sz w:val="24"/>
          <w:szCs w:val="24"/>
        </w:rPr>
        <w:t> </w:t>
      </w:r>
      <w:r w:rsidRPr="005D6309">
        <w:rPr>
          <w:rFonts w:hAnsi="Times New Roman" w:cs="Times New Roman"/>
          <w:color w:val="000000"/>
          <w:sz w:val="24"/>
          <w:szCs w:val="24"/>
          <w:lang w:val="ru-RU"/>
        </w:rPr>
        <w:t>лицом к участникам церемонии.</w:t>
      </w:r>
    </w:p>
    <w:p w14:paraId="1216BF76"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14:paraId="0DBBD90D"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16. Флаг</w:t>
      </w:r>
      <w:r>
        <w:rPr>
          <w:rFonts w:hAnsi="Times New Roman" w:cs="Times New Roman"/>
          <w:color w:val="000000"/>
          <w:sz w:val="24"/>
          <w:szCs w:val="24"/>
        </w:rPr>
        <w:t> </w:t>
      </w:r>
      <w:r w:rsidRPr="005D6309">
        <w:rPr>
          <w:rFonts w:hAnsi="Times New Roman" w:cs="Times New Roman"/>
          <w:color w:val="000000"/>
          <w:sz w:val="24"/>
          <w:szCs w:val="24"/>
          <w:lang w:val="ru-RU"/>
        </w:rPr>
        <w:t>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14:paraId="7A8290A0"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Поднятие Флага</w:t>
      </w:r>
      <w:r>
        <w:rPr>
          <w:rFonts w:hAnsi="Times New Roman" w:cs="Times New Roman"/>
          <w:color w:val="000000"/>
          <w:sz w:val="24"/>
          <w:szCs w:val="24"/>
        </w:rPr>
        <w:t> </w:t>
      </w:r>
      <w:r w:rsidRPr="005D6309">
        <w:rPr>
          <w:rFonts w:hAnsi="Times New Roman" w:cs="Times New Roman"/>
          <w:color w:val="000000"/>
          <w:sz w:val="24"/>
          <w:szCs w:val="24"/>
          <w:lang w:val="ru-RU"/>
        </w:rPr>
        <w:t>сопровождается исполнением Гимна. При этом все присутствующие на церемонии стоят по стойке смирно.</w:t>
      </w:r>
    </w:p>
    <w:p w14:paraId="7DF3403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17. После поднятия Флага (или установки его на особую подставку) знаменная группа</w:t>
      </w:r>
      <w:r>
        <w:rPr>
          <w:rFonts w:hAnsi="Times New Roman" w:cs="Times New Roman"/>
          <w:color w:val="000000"/>
          <w:sz w:val="24"/>
          <w:szCs w:val="24"/>
        </w:rPr>
        <w:t> </w:t>
      </w:r>
      <w:r w:rsidRPr="005D6309">
        <w:rPr>
          <w:rFonts w:hAnsi="Times New Roman" w:cs="Times New Roman"/>
          <w:color w:val="000000"/>
          <w:sz w:val="24"/>
          <w:szCs w:val="24"/>
          <w:lang w:val="ru-RU"/>
        </w:rPr>
        <w:t>встает по стойке смирно</w:t>
      </w:r>
      <w:r>
        <w:rPr>
          <w:rFonts w:hAnsi="Times New Roman" w:cs="Times New Roman"/>
          <w:color w:val="000000"/>
          <w:sz w:val="24"/>
          <w:szCs w:val="24"/>
        </w:rPr>
        <w:t> </w:t>
      </w:r>
      <w:r w:rsidRPr="005D6309">
        <w:rPr>
          <w:rFonts w:hAnsi="Times New Roman" w:cs="Times New Roman"/>
          <w:color w:val="000000"/>
          <w:sz w:val="24"/>
          <w:szCs w:val="24"/>
          <w:lang w:val="ru-RU"/>
        </w:rPr>
        <w:t>лицом к участникам церемонии.</w:t>
      </w:r>
    </w:p>
    <w:p w14:paraId="77F33BA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18. По завершении процедуры поднятия Флага</w:t>
      </w:r>
      <w:r>
        <w:rPr>
          <w:rFonts w:hAnsi="Times New Roman" w:cs="Times New Roman"/>
          <w:color w:val="000000"/>
          <w:sz w:val="24"/>
          <w:szCs w:val="24"/>
        </w:rPr>
        <w:t> </w:t>
      </w:r>
      <w:r w:rsidRPr="005D6309">
        <w:rPr>
          <w:rFonts w:hAnsi="Times New Roman" w:cs="Times New Roman"/>
          <w:color w:val="000000"/>
          <w:sz w:val="24"/>
          <w:szCs w:val="24"/>
          <w:lang w:val="ru-RU"/>
        </w:rPr>
        <w:t>руководитель церемонии произносит команду «вольно!».</w:t>
      </w:r>
    </w:p>
    <w:p w14:paraId="494415AA"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19. 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14:paraId="53FFE3D0"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20. После завершения церемонии дается команда «налево» и все участники последовательно, вслед за руководителем церемонии</w:t>
      </w:r>
      <w:r>
        <w:rPr>
          <w:rFonts w:hAnsi="Times New Roman" w:cs="Times New Roman"/>
          <w:color w:val="000000"/>
          <w:sz w:val="24"/>
          <w:szCs w:val="24"/>
        </w:rPr>
        <w:t> </w:t>
      </w:r>
      <w:r w:rsidRPr="005D6309">
        <w:rPr>
          <w:rFonts w:hAnsi="Times New Roman" w:cs="Times New Roman"/>
          <w:color w:val="000000"/>
          <w:sz w:val="24"/>
          <w:szCs w:val="24"/>
          <w:lang w:val="ru-RU"/>
        </w:rPr>
        <w:t>покидают место проведения церемонии.</w:t>
      </w:r>
    </w:p>
    <w:p w14:paraId="1AD3803A"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21. Церемония спуска Флага</w:t>
      </w:r>
      <w:r>
        <w:rPr>
          <w:rFonts w:hAnsi="Times New Roman" w:cs="Times New Roman"/>
          <w:color w:val="000000"/>
          <w:sz w:val="24"/>
          <w:szCs w:val="24"/>
        </w:rPr>
        <w:t> </w:t>
      </w:r>
      <w:r w:rsidRPr="005D6309">
        <w:rPr>
          <w:rFonts w:hAnsi="Times New Roman" w:cs="Times New Roman"/>
          <w:color w:val="000000"/>
          <w:sz w:val="24"/>
          <w:szCs w:val="24"/>
          <w:lang w:val="ru-RU"/>
        </w:rPr>
        <w:t>осуществляется в конце каждой учебной недели по окончании последнего учебного занятия (урока).</w:t>
      </w:r>
    </w:p>
    <w:p w14:paraId="3EEAE67F"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22. 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w:t>
      </w:r>
      <w:r>
        <w:rPr>
          <w:rFonts w:hAnsi="Times New Roman" w:cs="Times New Roman"/>
          <w:color w:val="000000"/>
          <w:sz w:val="24"/>
          <w:szCs w:val="24"/>
        </w:rPr>
        <w:t> </w:t>
      </w:r>
      <w:r w:rsidRPr="005D6309">
        <w:rPr>
          <w:rFonts w:hAnsi="Times New Roman" w:cs="Times New Roman"/>
          <w:color w:val="000000"/>
          <w:sz w:val="24"/>
          <w:szCs w:val="24"/>
          <w:lang w:val="ru-RU"/>
        </w:rPr>
        <w:t>в начале следующей недели.</w:t>
      </w:r>
    </w:p>
    <w:p w14:paraId="54995D2B"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23. Руководитель церемонии дает команду о готовности к спуску Флага</w:t>
      </w:r>
      <w:r>
        <w:rPr>
          <w:rFonts w:hAnsi="Times New Roman" w:cs="Times New Roman"/>
          <w:color w:val="000000"/>
          <w:sz w:val="24"/>
          <w:szCs w:val="24"/>
        </w:rPr>
        <w:t> </w:t>
      </w:r>
      <w:r w:rsidRPr="005D6309">
        <w:rPr>
          <w:rFonts w:hAnsi="Times New Roman" w:cs="Times New Roman"/>
          <w:color w:val="000000"/>
          <w:sz w:val="24"/>
          <w:szCs w:val="24"/>
          <w:lang w:val="ru-RU"/>
        </w:rPr>
        <w:t>«внимание! Флаг спустить».</w:t>
      </w:r>
    </w:p>
    <w:p w14:paraId="1A981BF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24. Знаменосец приступает к медленному спуску Флага</w:t>
      </w:r>
      <w:r>
        <w:rPr>
          <w:rFonts w:hAnsi="Times New Roman" w:cs="Times New Roman"/>
          <w:color w:val="000000"/>
          <w:sz w:val="24"/>
          <w:szCs w:val="24"/>
        </w:rPr>
        <w:t> </w:t>
      </w:r>
      <w:r w:rsidRPr="005D6309">
        <w:rPr>
          <w:rFonts w:hAnsi="Times New Roman" w:cs="Times New Roman"/>
          <w:color w:val="000000"/>
          <w:sz w:val="24"/>
          <w:szCs w:val="24"/>
          <w:lang w:val="ru-RU"/>
        </w:rPr>
        <w:t>(или его выносу, если Флаг на древке).</w:t>
      </w:r>
    </w:p>
    <w:p w14:paraId="23E31897" w14:textId="10134FF0"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25. Знаменная группа выносит Флаг маршем «нога в ногу» и передает его дежурному для доставки в место хранения.</w:t>
      </w:r>
    </w:p>
    <w:p w14:paraId="774C9DEE" w14:textId="77A94E97" w:rsidR="004B430A" w:rsidRPr="005D6309" w:rsidRDefault="00000000" w:rsidP="007154DC">
      <w:pPr>
        <w:ind w:left="-142" w:firstLine="709"/>
        <w:jc w:val="right"/>
        <w:rPr>
          <w:rFonts w:hAnsi="Times New Roman" w:cs="Times New Roman"/>
          <w:color w:val="000000"/>
          <w:sz w:val="24"/>
          <w:szCs w:val="24"/>
          <w:lang w:val="ru-RU"/>
        </w:rPr>
      </w:pPr>
      <w:r w:rsidRPr="005D6309">
        <w:rPr>
          <w:rFonts w:hAnsi="Times New Roman" w:cs="Times New Roman"/>
          <w:color w:val="000000"/>
          <w:sz w:val="24"/>
          <w:szCs w:val="24"/>
          <w:lang w:val="ru-RU"/>
        </w:rPr>
        <w:lastRenderedPageBreak/>
        <w:t>Приложение</w:t>
      </w:r>
      <w:r w:rsidR="005D6309">
        <w:rPr>
          <w:rFonts w:hAnsi="Times New Roman" w:cs="Times New Roman"/>
          <w:color w:val="000000"/>
          <w:sz w:val="24"/>
          <w:szCs w:val="24"/>
          <w:lang w:val="ru-RU"/>
        </w:rPr>
        <w:t xml:space="preserve"> </w:t>
      </w:r>
      <w:r w:rsidRPr="005D6309">
        <w:rPr>
          <w:rFonts w:hAnsi="Times New Roman" w:cs="Times New Roman"/>
          <w:color w:val="000000"/>
          <w:sz w:val="24"/>
          <w:szCs w:val="24"/>
          <w:lang w:val="ru-RU"/>
        </w:rPr>
        <w:t>2 к Положению об использовании</w:t>
      </w:r>
      <w:r w:rsidRPr="005D6309">
        <w:rPr>
          <w:lang w:val="ru-RU"/>
        </w:rPr>
        <w:br/>
      </w:r>
      <w:r w:rsidRPr="005D6309">
        <w:rPr>
          <w:rFonts w:hAnsi="Times New Roman" w:cs="Times New Roman"/>
          <w:color w:val="000000"/>
          <w:sz w:val="24"/>
          <w:szCs w:val="24"/>
          <w:lang w:val="ru-RU"/>
        </w:rPr>
        <w:t>государственных символов</w:t>
      </w:r>
      <w:r w:rsidRPr="005D6309">
        <w:rPr>
          <w:lang w:val="ru-RU"/>
        </w:rPr>
        <w:br/>
      </w:r>
      <w:r w:rsidRPr="005D6309">
        <w:rPr>
          <w:rFonts w:hAnsi="Times New Roman" w:cs="Times New Roman"/>
          <w:color w:val="000000"/>
          <w:sz w:val="24"/>
          <w:szCs w:val="24"/>
          <w:lang w:val="ru-RU"/>
        </w:rPr>
        <w:t>в МБОУ Центр образования № 1</w:t>
      </w:r>
    </w:p>
    <w:p w14:paraId="5153B0E4" w14:textId="6A1D0DDA" w:rsidR="004B430A" w:rsidRPr="005D6309" w:rsidRDefault="00000000" w:rsidP="007154DC">
      <w:pPr>
        <w:ind w:left="-142" w:firstLine="709"/>
        <w:jc w:val="center"/>
        <w:rPr>
          <w:rFonts w:hAnsi="Times New Roman" w:cs="Times New Roman"/>
          <w:color w:val="000000"/>
          <w:sz w:val="24"/>
          <w:szCs w:val="24"/>
          <w:lang w:val="ru-RU"/>
        </w:rPr>
      </w:pPr>
      <w:r w:rsidRPr="005D6309">
        <w:rPr>
          <w:rFonts w:hAnsi="Times New Roman" w:cs="Times New Roman"/>
          <w:b/>
          <w:bCs/>
          <w:color w:val="000000"/>
          <w:sz w:val="24"/>
          <w:szCs w:val="24"/>
          <w:lang w:val="ru-RU"/>
        </w:rPr>
        <w:t xml:space="preserve">Регламент вноса и выноса Государственного флага Российской Федерации </w:t>
      </w:r>
      <w:r w:rsidR="007154DC">
        <w:rPr>
          <w:rFonts w:hAnsi="Times New Roman" w:cs="Times New Roman"/>
          <w:b/>
          <w:bCs/>
          <w:color w:val="000000"/>
          <w:sz w:val="24"/>
          <w:szCs w:val="24"/>
          <w:lang w:val="ru-RU"/>
        </w:rPr>
        <w:t>в НОУ «ЦРР Изумрудный Город»</w:t>
      </w:r>
    </w:p>
    <w:p w14:paraId="12B5F75E"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1. Руководитель знаменной группы принимает Флаг от ответственного за хранение Флага.</w:t>
      </w:r>
    </w:p>
    <w:p w14:paraId="69DF9123"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2. Знаменная группа несет Флаг к месту проведения мероприятия.</w:t>
      </w:r>
    </w:p>
    <w:p w14:paraId="40CFCA33"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14:paraId="7E8CE23C"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14:paraId="7DD0249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5. 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Оркестр исполняет Гимн. В ином случае Гимн исполняется с использованием технических средств воспроизведения звукозаписи.</w:t>
      </w:r>
    </w:p>
    <w:p w14:paraId="35187405"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6. Знаменная группа останавливается перед присутствующими так, чтобы быть максимально в центре или посередине перед присутствующими,</w:t>
      </w:r>
      <w:r>
        <w:rPr>
          <w:rFonts w:hAnsi="Times New Roman" w:cs="Times New Roman"/>
          <w:color w:val="000000"/>
          <w:sz w:val="24"/>
          <w:szCs w:val="24"/>
        </w:rPr>
        <w:t> </w:t>
      </w:r>
      <w:r w:rsidRPr="005D6309">
        <w:rPr>
          <w:rFonts w:hAnsi="Times New Roman" w:cs="Times New Roman"/>
          <w:color w:val="000000"/>
          <w:sz w:val="24"/>
          <w:szCs w:val="24"/>
          <w:lang w:val="ru-RU"/>
        </w:rPr>
        <w:t>либо перед директором образовательной организации.</w:t>
      </w:r>
    </w:p>
    <w:p w14:paraId="0627C274"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14:paraId="3E5B9F6D" w14:textId="77777777" w:rsidR="004B430A" w:rsidRPr="005D6309" w:rsidRDefault="00000000" w:rsidP="007154DC">
      <w:pPr>
        <w:spacing w:before="0" w:beforeAutospacing="0" w:after="0" w:afterAutospacing="0"/>
        <w:ind w:left="-142" w:firstLine="709"/>
        <w:jc w:val="both"/>
        <w:rPr>
          <w:rFonts w:hAnsi="Times New Roman" w:cs="Times New Roman"/>
          <w:color w:val="000000"/>
          <w:sz w:val="24"/>
          <w:szCs w:val="24"/>
          <w:lang w:val="ru-RU"/>
        </w:rPr>
      </w:pPr>
      <w:r w:rsidRPr="005D6309">
        <w:rPr>
          <w:rFonts w:hAnsi="Times New Roman" w:cs="Times New Roman"/>
          <w:color w:val="000000"/>
          <w:sz w:val="24"/>
          <w:szCs w:val="24"/>
          <w:lang w:val="ru-RU"/>
        </w:rPr>
        <w:t>8. После окончания церемонии руководитель знаменной группы отдает Флаг ответственному за хранение Флага.</w:t>
      </w:r>
    </w:p>
    <w:sectPr w:rsidR="004B430A" w:rsidRPr="005D6309" w:rsidSect="007154DC">
      <w:pgSz w:w="11907" w:h="16839"/>
      <w:pgMar w:top="709" w:right="992" w:bottom="85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1E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95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4B430A"/>
    <w:rsid w:val="004F7E17"/>
    <w:rsid w:val="005A05CE"/>
    <w:rsid w:val="005D6309"/>
    <w:rsid w:val="00653AF6"/>
    <w:rsid w:val="007154DC"/>
    <w:rsid w:val="00A1754E"/>
    <w:rsid w:val="00B73A5A"/>
    <w:rsid w:val="00B91331"/>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A38C"/>
  <w15:docId w15:val="{70F7692B-3A01-4490-8DE6-8B6759BF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Айсена Платонова</cp:lastModifiedBy>
  <cp:revision>2</cp:revision>
  <cp:lastPrinted>2025-04-28T07:03:00Z</cp:lastPrinted>
  <dcterms:created xsi:type="dcterms:W3CDTF">2011-11-02T04:15:00Z</dcterms:created>
  <dcterms:modified xsi:type="dcterms:W3CDTF">2025-04-28T07:05:00Z</dcterms:modified>
</cp:coreProperties>
</file>